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 ОБРАЗОВАНИЕ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EC65CB" w:rsidRDefault="001D44F7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27</w:t>
      </w:r>
      <w:r w:rsidR="00967749">
        <w:t>.12</w:t>
      </w:r>
      <w:r w:rsidR="00A74512">
        <w:t>.2024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873F20">
        <w:t xml:space="preserve">              </w:t>
      </w:r>
      <w:r w:rsidR="00EC65CB">
        <w:t xml:space="preserve">№  </w:t>
      </w:r>
      <w:r w:rsidR="00873F20">
        <w:t>91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>с.  Старая Ювала Кожевниковского района  Томской области</w:t>
      </w:r>
    </w:p>
    <w:p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:rsidR="00873F20" w:rsidRDefault="00EC65CB" w:rsidP="00873F20">
      <w:pPr>
        <w:ind w:firstLine="0"/>
        <w:jc w:val="center"/>
      </w:pPr>
      <w:r>
        <w:t>О внесении изменений в решение «О бюджете муниципального</w:t>
      </w:r>
      <w:r w:rsidR="00873F20">
        <w:t xml:space="preserve"> о</w:t>
      </w:r>
      <w:r>
        <w:t>бразования</w:t>
      </w:r>
      <w:r w:rsidR="00873F20">
        <w:t xml:space="preserve"> </w:t>
      </w:r>
      <w:r>
        <w:t>Староювалинское сельское поселение</w:t>
      </w:r>
      <w:r w:rsidR="00873F20">
        <w:t xml:space="preserve"> </w:t>
      </w:r>
      <w:r>
        <w:t>на 202</w:t>
      </w:r>
      <w:r w:rsidR="00A74512">
        <w:t>4</w:t>
      </w:r>
      <w:r>
        <w:t xml:space="preserve">год и плановый </w:t>
      </w:r>
    </w:p>
    <w:p w:rsidR="00EC65CB" w:rsidRDefault="00EC65CB" w:rsidP="00873F20">
      <w:pPr>
        <w:ind w:firstLine="0"/>
        <w:jc w:val="center"/>
      </w:pPr>
      <w:r>
        <w:t>период 202</w:t>
      </w:r>
      <w:r w:rsidR="00A74512">
        <w:t>5</w:t>
      </w:r>
      <w:r>
        <w:t>-202</w:t>
      </w:r>
      <w:r w:rsidR="00A74512">
        <w:t>6</w:t>
      </w:r>
      <w:r>
        <w:t xml:space="preserve"> года»</w:t>
      </w:r>
    </w:p>
    <w:p w:rsidR="00873F20" w:rsidRDefault="00873F20" w:rsidP="00EC65CB">
      <w:pPr>
        <w:ind w:firstLine="0"/>
        <w:jc w:val="center"/>
        <w:rPr>
          <w:sz w:val="24"/>
          <w:szCs w:val="24"/>
        </w:rPr>
      </w:pPr>
    </w:p>
    <w:p w:rsidR="00873F20" w:rsidRDefault="00873F20" w:rsidP="00873F2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Совет Староювалинского сельского поселения решил:</w:t>
      </w:r>
    </w:p>
    <w:p w:rsidR="00EC65CB" w:rsidRDefault="00EC65CB" w:rsidP="00EC65CB">
      <w:pPr>
        <w:ind w:firstLine="0"/>
        <w:jc w:val="both"/>
        <w:rPr>
          <w:sz w:val="24"/>
          <w:szCs w:val="24"/>
        </w:rPr>
      </w:pPr>
    </w:p>
    <w:p w:rsidR="00EC65CB" w:rsidRDefault="00EC65CB" w:rsidP="00873F2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поселения от </w:t>
      </w:r>
      <w:r w:rsidR="00A74512">
        <w:rPr>
          <w:sz w:val="24"/>
          <w:szCs w:val="24"/>
        </w:rPr>
        <w:t>28.12.2023г</w:t>
      </w:r>
      <w:r>
        <w:rPr>
          <w:sz w:val="24"/>
          <w:szCs w:val="24"/>
        </w:rPr>
        <w:t xml:space="preserve">. № </w:t>
      </w:r>
      <w:r w:rsidR="00A74512">
        <w:rPr>
          <w:sz w:val="24"/>
          <w:szCs w:val="24"/>
        </w:rPr>
        <w:t>52</w:t>
      </w:r>
      <w:r>
        <w:rPr>
          <w:sz w:val="24"/>
          <w:szCs w:val="24"/>
        </w:rPr>
        <w:t xml:space="preserve"> «</w:t>
      </w:r>
      <w:r w:rsidRPr="00D52893">
        <w:rPr>
          <w:sz w:val="24"/>
          <w:szCs w:val="24"/>
        </w:rPr>
        <w:t>О бюджете муниципального образования</w:t>
      </w:r>
      <w:r w:rsidR="00873F20">
        <w:rPr>
          <w:sz w:val="24"/>
          <w:szCs w:val="24"/>
        </w:rPr>
        <w:t xml:space="preserve"> </w:t>
      </w:r>
      <w:r w:rsidRPr="00D52893">
        <w:rPr>
          <w:sz w:val="24"/>
          <w:szCs w:val="24"/>
        </w:rPr>
        <w:t>Староювалинское сельское поселение на 202</w:t>
      </w:r>
      <w:r w:rsidR="00A74512">
        <w:rPr>
          <w:sz w:val="24"/>
          <w:szCs w:val="24"/>
        </w:rPr>
        <w:t>4</w:t>
      </w:r>
      <w:r w:rsidRPr="00D52893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D52893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D52893">
        <w:rPr>
          <w:sz w:val="24"/>
          <w:szCs w:val="24"/>
        </w:rPr>
        <w:t>года</w:t>
      </w:r>
      <w:r>
        <w:rPr>
          <w:sz w:val="24"/>
          <w:szCs w:val="24"/>
        </w:rPr>
        <w:t xml:space="preserve">» следующие изменения: </w:t>
      </w:r>
    </w:p>
    <w:p w:rsidR="00EC65CB" w:rsidRDefault="00873F20" w:rsidP="00873F2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65CB" w:rsidRPr="00C161F1" w:rsidRDefault="00EC65CB" w:rsidP="00873F20">
      <w:pPr>
        <w:tabs>
          <w:tab w:val="left" w:pos="6405"/>
        </w:tabs>
        <w:ind w:firstLine="0"/>
        <w:jc w:val="both"/>
        <w:rPr>
          <w:sz w:val="24"/>
          <w:szCs w:val="24"/>
        </w:rPr>
      </w:pPr>
      <w:r w:rsidRPr="00C161F1">
        <w:rPr>
          <w:sz w:val="24"/>
          <w:szCs w:val="24"/>
        </w:rPr>
        <w:t>1. Пункт</w:t>
      </w:r>
      <w:r>
        <w:rPr>
          <w:sz w:val="24"/>
          <w:szCs w:val="24"/>
        </w:rPr>
        <w:t>ы</w:t>
      </w:r>
      <w:r w:rsidRPr="00C161F1">
        <w:rPr>
          <w:sz w:val="24"/>
          <w:szCs w:val="24"/>
        </w:rPr>
        <w:t xml:space="preserve"> 1 решения изложить в следующей редакции: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Утвердить основные характеристики </w:t>
      </w:r>
      <w:r w:rsidR="00C546B5" w:rsidRPr="00B903D2">
        <w:rPr>
          <w:sz w:val="24"/>
          <w:szCs w:val="24"/>
        </w:rPr>
        <w:t>бюджета Староювалинского</w:t>
      </w:r>
      <w:r w:rsidRPr="00B903D2">
        <w:rPr>
          <w:sz w:val="24"/>
          <w:szCs w:val="24"/>
        </w:rPr>
        <w:t xml:space="preserve"> сельского </w:t>
      </w:r>
      <w:r w:rsidR="00C546B5" w:rsidRPr="00B903D2">
        <w:rPr>
          <w:sz w:val="24"/>
          <w:szCs w:val="24"/>
        </w:rPr>
        <w:t>поселения на</w:t>
      </w:r>
      <w:r w:rsidRPr="00B903D2">
        <w:rPr>
          <w:sz w:val="24"/>
          <w:szCs w:val="24"/>
        </w:rPr>
        <w:t xml:space="preserve"> 202</w:t>
      </w:r>
      <w:r w:rsidR="00A74512">
        <w:rPr>
          <w:sz w:val="24"/>
          <w:szCs w:val="24"/>
        </w:rPr>
        <w:t>4</w:t>
      </w:r>
      <w:r w:rsidR="00C546B5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года:</w:t>
      </w:r>
    </w:p>
    <w:p w:rsidR="00EC65CB" w:rsidRPr="00B903D2" w:rsidRDefault="00873F20" w:rsidP="00873F2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C65CB" w:rsidRPr="00B903D2">
        <w:rPr>
          <w:sz w:val="24"/>
          <w:szCs w:val="24"/>
        </w:rPr>
        <w:t>)  общий объем доходов  бюджета поселения в сумме: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C546B5">
        <w:rPr>
          <w:sz w:val="24"/>
          <w:szCs w:val="24"/>
        </w:rPr>
        <w:t>24301, 398тыс.руб</w:t>
      </w:r>
      <w:r w:rsidRPr="00B903D2">
        <w:rPr>
          <w:sz w:val="24"/>
          <w:szCs w:val="24"/>
        </w:rPr>
        <w:t>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9713E4">
        <w:rPr>
          <w:sz w:val="24"/>
          <w:szCs w:val="24"/>
        </w:rPr>
        <w:t>14147,143</w:t>
      </w:r>
      <w:r w:rsidRPr="00B903D2">
        <w:rPr>
          <w:sz w:val="24"/>
          <w:szCs w:val="24"/>
        </w:rPr>
        <w:t>тыс.руб.;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14871,847</w:t>
      </w:r>
      <w:r w:rsidRPr="00B903D2">
        <w:rPr>
          <w:sz w:val="24"/>
          <w:szCs w:val="24"/>
        </w:rPr>
        <w:t>тыс.руб.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в том числе налоговые и неналоговые доходы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>года в сумме: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A9045C">
        <w:rPr>
          <w:sz w:val="24"/>
          <w:szCs w:val="24"/>
        </w:rPr>
        <w:t>5410,785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руб.;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4959,287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руб</w:t>
      </w:r>
      <w:r w:rsidR="00873F20">
        <w:rPr>
          <w:sz w:val="24"/>
          <w:szCs w:val="24"/>
        </w:rPr>
        <w:t>.</w:t>
      </w:r>
      <w:r w:rsidRPr="00B903D2">
        <w:rPr>
          <w:sz w:val="24"/>
          <w:szCs w:val="24"/>
        </w:rPr>
        <w:t>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457E57">
        <w:rPr>
          <w:sz w:val="24"/>
          <w:szCs w:val="24"/>
        </w:rPr>
        <w:t>5244,436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руб</w:t>
      </w:r>
      <w:r w:rsidR="00873F20">
        <w:rPr>
          <w:sz w:val="24"/>
          <w:szCs w:val="24"/>
        </w:rPr>
        <w:t>.</w:t>
      </w:r>
      <w:r w:rsidRPr="00B903D2">
        <w:rPr>
          <w:sz w:val="24"/>
          <w:szCs w:val="24"/>
        </w:rPr>
        <w:t>, согласно приложению 1,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безвозмездные поступления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A9045C">
        <w:rPr>
          <w:sz w:val="24"/>
          <w:szCs w:val="24"/>
        </w:rPr>
        <w:t>18890,612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руб.;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9713E4">
        <w:rPr>
          <w:sz w:val="24"/>
          <w:szCs w:val="24"/>
        </w:rPr>
        <w:t>9187,856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руб</w:t>
      </w:r>
      <w:r w:rsidR="00873F20">
        <w:rPr>
          <w:sz w:val="24"/>
          <w:szCs w:val="24"/>
        </w:rPr>
        <w:t>.</w:t>
      </w:r>
      <w:r w:rsidRPr="00B903D2">
        <w:rPr>
          <w:sz w:val="24"/>
          <w:szCs w:val="24"/>
        </w:rPr>
        <w:t>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год- </w:t>
      </w:r>
      <w:r w:rsidR="00457E57">
        <w:rPr>
          <w:sz w:val="24"/>
          <w:szCs w:val="24"/>
        </w:rPr>
        <w:t>9627,411</w:t>
      </w:r>
      <w:r w:rsidRPr="00B903D2">
        <w:rPr>
          <w:sz w:val="24"/>
          <w:szCs w:val="24"/>
        </w:rPr>
        <w:t xml:space="preserve"> тыс. руб.;</w:t>
      </w:r>
    </w:p>
    <w:p w:rsidR="00EC65CB" w:rsidRPr="00B903D2" w:rsidRDefault="00EC65CB" w:rsidP="00873F20">
      <w:pPr>
        <w:ind w:firstLine="561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2) общий объем расходов  бюджета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-</w:t>
      </w:r>
      <w:r w:rsidR="00A9045C">
        <w:rPr>
          <w:sz w:val="24"/>
          <w:szCs w:val="24"/>
        </w:rPr>
        <w:t>24</w:t>
      </w:r>
      <w:r w:rsidR="005A764A">
        <w:rPr>
          <w:sz w:val="24"/>
          <w:szCs w:val="24"/>
        </w:rPr>
        <w:t>3</w:t>
      </w:r>
      <w:r w:rsidR="00A9045C">
        <w:rPr>
          <w:sz w:val="24"/>
          <w:szCs w:val="24"/>
        </w:rPr>
        <w:t>01,398</w:t>
      </w:r>
      <w:r w:rsidRPr="00B903D2">
        <w:rPr>
          <w:sz w:val="24"/>
          <w:szCs w:val="24"/>
        </w:rPr>
        <w:t>тыс.</w:t>
      </w:r>
      <w:r w:rsidR="00873F20">
        <w:rPr>
          <w:sz w:val="24"/>
          <w:szCs w:val="24"/>
        </w:rPr>
        <w:t xml:space="preserve"> </w:t>
      </w:r>
      <w:r w:rsidR="00C546B5" w:rsidRPr="00B903D2">
        <w:rPr>
          <w:sz w:val="24"/>
          <w:szCs w:val="24"/>
        </w:rPr>
        <w:t>руб.</w:t>
      </w:r>
      <w:r w:rsidRPr="00B903D2">
        <w:rPr>
          <w:sz w:val="24"/>
          <w:szCs w:val="24"/>
        </w:rPr>
        <w:t>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9713E4">
        <w:rPr>
          <w:sz w:val="24"/>
          <w:szCs w:val="24"/>
        </w:rPr>
        <w:t>14147,143</w:t>
      </w:r>
      <w:r w:rsidRPr="00B903D2">
        <w:rPr>
          <w:sz w:val="24"/>
          <w:szCs w:val="24"/>
        </w:rPr>
        <w:t>тыс.руб.;</w:t>
      </w:r>
    </w:p>
    <w:p w:rsidR="00EC65CB" w:rsidRPr="00B903D2" w:rsidRDefault="00EC65CB" w:rsidP="00873F20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14871,847</w:t>
      </w:r>
      <w:r w:rsidRPr="00B903D2">
        <w:rPr>
          <w:sz w:val="24"/>
          <w:szCs w:val="24"/>
        </w:rPr>
        <w:t>тыс.руб</w:t>
      </w:r>
      <w:r w:rsidR="00873F20">
        <w:rPr>
          <w:sz w:val="24"/>
          <w:szCs w:val="24"/>
        </w:rPr>
        <w:t>.;</w:t>
      </w:r>
    </w:p>
    <w:p w:rsidR="00EC65CB" w:rsidRPr="00B903D2" w:rsidRDefault="00EC65CB" w:rsidP="00873F20">
      <w:pPr>
        <w:ind w:firstLine="567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3) дефицит  бюджета поселения на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>год и плановый период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>-202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 года в сумме: </w:t>
      </w:r>
    </w:p>
    <w:p w:rsidR="00EC65CB" w:rsidRPr="00B903D2" w:rsidRDefault="00EC65CB" w:rsidP="00EC65CB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год- </w:t>
      </w:r>
      <w:bookmarkStart w:id="0" w:name="_GoBack"/>
      <w:bookmarkEnd w:id="0"/>
      <w:r w:rsidR="00C546B5">
        <w:rPr>
          <w:sz w:val="24"/>
          <w:szCs w:val="24"/>
        </w:rPr>
        <w:t>0, 00тыс.руб</w:t>
      </w:r>
      <w:r w:rsidRPr="00B903D2">
        <w:rPr>
          <w:sz w:val="24"/>
          <w:szCs w:val="24"/>
        </w:rPr>
        <w:t>;</w:t>
      </w:r>
    </w:p>
    <w:p w:rsidR="00EC65CB" w:rsidRPr="00B903D2" w:rsidRDefault="00EC65CB" w:rsidP="00EC65CB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тыс.руб.;</w:t>
      </w:r>
    </w:p>
    <w:p w:rsidR="00EC65CB" w:rsidRPr="00B903D2" w:rsidRDefault="00EC65CB" w:rsidP="00EC65CB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A74512">
        <w:rPr>
          <w:sz w:val="24"/>
          <w:szCs w:val="24"/>
        </w:rPr>
        <w:t>6</w:t>
      </w:r>
      <w:r w:rsidRPr="00B903D2">
        <w:rPr>
          <w:sz w:val="24"/>
          <w:szCs w:val="24"/>
        </w:rPr>
        <w:t xml:space="preserve">год – </w:t>
      </w:r>
      <w:r w:rsidR="00457E57">
        <w:rPr>
          <w:sz w:val="24"/>
          <w:szCs w:val="24"/>
        </w:rPr>
        <w:t>0,00</w:t>
      </w:r>
      <w:r w:rsidRPr="00B903D2">
        <w:rPr>
          <w:sz w:val="24"/>
          <w:szCs w:val="24"/>
        </w:rPr>
        <w:t>тыс.руб.</w:t>
      </w:r>
    </w:p>
    <w:p w:rsidR="00C650EB" w:rsidRDefault="00EC65CB" w:rsidP="00873F20">
      <w:pPr>
        <w:shd w:val="clear" w:color="auto" w:fill="FFFFFF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2. </w:t>
      </w:r>
      <w:r w:rsidR="009713E4" w:rsidRPr="00B903D2">
        <w:rPr>
          <w:sz w:val="24"/>
          <w:szCs w:val="24"/>
        </w:rPr>
        <w:t>Приложение  1,2,</w:t>
      </w:r>
      <w:r w:rsidR="009713E4">
        <w:rPr>
          <w:sz w:val="24"/>
          <w:szCs w:val="24"/>
        </w:rPr>
        <w:t>3,</w:t>
      </w:r>
      <w:r w:rsidR="009713E4" w:rsidRPr="00B903D2">
        <w:rPr>
          <w:sz w:val="24"/>
          <w:szCs w:val="24"/>
        </w:rPr>
        <w:t>6</w:t>
      </w:r>
      <w:r w:rsidR="00873F20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изложить в редакции согласно приложению</w:t>
      </w:r>
    </w:p>
    <w:p w:rsidR="00EC65CB" w:rsidRPr="00E02B81" w:rsidRDefault="00EC65CB" w:rsidP="00873F2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 w:rsidRPr="00E430EE">
        <w:rPr>
          <w:sz w:val="24"/>
          <w:szCs w:val="24"/>
        </w:rPr>
        <w:t>в сети</w:t>
      </w:r>
      <w:r>
        <w:rPr>
          <w:sz w:val="24"/>
          <w:szCs w:val="24"/>
        </w:rPr>
        <w:t xml:space="preserve"> «</w:t>
      </w:r>
      <w:r w:rsidRPr="00E430EE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»</w:t>
      </w:r>
      <w:r w:rsidR="00873F20">
        <w:rPr>
          <w:sz w:val="24"/>
          <w:szCs w:val="24"/>
        </w:rPr>
        <w:t>.</w:t>
      </w:r>
    </w:p>
    <w:p w:rsidR="00EC65CB" w:rsidRDefault="00EC65CB" w:rsidP="00873F20">
      <w:pPr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:rsidR="00EC65CB" w:rsidRDefault="00EC65CB" w:rsidP="00EC65CB">
      <w:pPr>
        <w:ind w:firstLine="0"/>
        <w:jc w:val="both"/>
        <w:rPr>
          <w:sz w:val="24"/>
          <w:szCs w:val="24"/>
        </w:rPr>
      </w:pPr>
    </w:p>
    <w:p w:rsidR="00873F20" w:rsidRDefault="00EC65CB" w:rsidP="00873F20">
      <w:pPr>
        <w:spacing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Совета  поселения</w:t>
      </w:r>
      <w:r>
        <w:rPr>
          <w:color w:val="000000"/>
          <w:sz w:val="24"/>
          <w:szCs w:val="24"/>
        </w:rPr>
        <w:tab/>
      </w:r>
      <w:r w:rsidR="00873F20">
        <w:rPr>
          <w:color w:val="000000"/>
          <w:sz w:val="24"/>
          <w:szCs w:val="24"/>
        </w:rPr>
        <w:t xml:space="preserve">                                                                     </w:t>
      </w:r>
      <w:r w:rsidR="005E3E84">
        <w:rPr>
          <w:color w:val="000000"/>
          <w:sz w:val="24"/>
          <w:szCs w:val="24"/>
        </w:rPr>
        <w:t>В.Ф. Васильева</w:t>
      </w:r>
    </w:p>
    <w:p w:rsidR="00EC65CB" w:rsidRDefault="00EC65CB" w:rsidP="00873F20">
      <w:pPr>
        <w:spacing w:line="360" w:lineRule="auto"/>
        <w:ind w:firstLine="0"/>
        <w:jc w:val="both"/>
        <w:rPr>
          <w:sz w:val="24"/>
          <w:szCs w:val="24"/>
        </w:rPr>
      </w:pPr>
      <w:r w:rsidRPr="008E33A6">
        <w:rPr>
          <w:sz w:val="24"/>
          <w:szCs w:val="24"/>
        </w:rPr>
        <w:t xml:space="preserve">Глава поселения                   </w:t>
      </w:r>
      <w:r w:rsidR="00873F20">
        <w:rPr>
          <w:sz w:val="24"/>
          <w:szCs w:val="24"/>
        </w:rPr>
        <w:t xml:space="preserve">                                                                                </w:t>
      </w:r>
      <w:r w:rsidRPr="008E33A6">
        <w:rPr>
          <w:sz w:val="24"/>
          <w:szCs w:val="24"/>
        </w:rPr>
        <w:t xml:space="preserve">  </w:t>
      </w:r>
      <w:r>
        <w:rPr>
          <w:sz w:val="24"/>
          <w:szCs w:val="24"/>
        </w:rPr>
        <w:t>Т.В. Архипова</w:t>
      </w:r>
    </w:p>
    <w:p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1D44F7">
        <w:rPr>
          <w:sz w:val="24"/>
          <w:szCs w:val="24"/>
        </w:rPr>
        <w:t>27</w:t>
      </w:r>
      <w:r w:rsidR="009713E4">
        <w:rPr>
          <w:sz w:val="24"/>
          <w:szCs w:val="24"/>
        </w:rPr>
        <w:t>.12</w:t>
      </w:r>
      <w:r w:rsidR="00A74512">
        <w:rPr>
          <w:sz w:val="24"/>
          <w:szCs w:val="24"/>
        </w:rPr>
        <w:t>.2024</w:t>
      </w:r>
      <w:r>
        <w:rPr>
          <w:sz w:val="24"/>
          <w:szCs w:val="24"/>
        </w:rPr>
        <w:t xml:space="preserve">№ </w:t>
      </w:r>
      <w:r w:rsidR="00873F20">
        <w:rPr>
          <w:sz w:val="24"/>
          <w:szCs w:val="24"/>
        </w:rPr>
        <w:t>91</w:t>
      </w: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10524"/>
      </w:tblGrid>
      <w:tr w:rsidR="005E3E84" w:rsidRPr="005E3E84" w:rsidTr="00033BB7">
        <w:trPr>
          <w:trHeight w:val="630"/>
        </w:trPr>
        <w:tc>
          <w:tcPr>
            <w:tcW w:w="10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F20" w:rsidRDefault="00873F20" w:rsidP="005E3E84">
            <w:pPr>
              <w:ind w:firstLine="0"/>
              <w:jc w:val="center"/>
              <w:rPr>
                <w:b/>
                <w:bCs/>
                <w:szCs w:val="26"/>
              </w:rPr>
            </w:pPr>
          </w:p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10235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476"/>
        <w:gridCol w:w="1318"/>
        <w:gridCol w:w="1338"/>
      </w:tblGrid>
      <w:tr w:rsidR="005E3E84" w:rsidRPr="005E3E84" w:rsidTr="00AE5224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:rsidTr="001C6A74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:rsidTr="00AE522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:rsidTr="00AE5224">
        <w:trPr>
          <w:trHeight w:val="61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:rsidTr="00AE522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:rsidTr="00A74512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:rsidTr="00AE522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:rsidTr="00AE5224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:rsidTr="00A74512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645B71" w:rsidRDefault="00645B71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615,233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95,287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96,116</w:t>
            </w:r>
          </w:p>
        </w:tc>
      </w:tr>
      <w:tr w:rsidR="005E3E84" w:rsidRPr="005E3E84" w:rsidTr="00A74512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:rsidTr="00AE5224">
        <w:trPr>
          <w:trHeight w:val="5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:rsidTr="00A74512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:rsidTr="00AE5224">
        <w:trPr>
          <w:trHeight w:val="39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F44252" w:rsidTr="00967749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4252" w:rsidRPr="005E3E84" w:rsidRDefault="00F44252" w:rsidP="00967749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44252" w:rsidTr="00967749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252" w:rsidRPr="005E3E84" w:rsidRDefault="00F44252" w:rsidP="00967749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1.13.02995.10.0000.130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Pr="005E3E84" w:rsidRDefault="00F44252" w:rsidP="00967749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4252" w:rsidRDefault="00F44252" w:rsidP="0096774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:rsidTr="00A74512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:rsidTr="00AE522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:rsidTr="00780785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AE522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:rsidTr="00AE522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:rsidTr="00AE522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Новая Ювала Кожевниковского района Томской области)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35,805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:rsidTr="00AE5224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(Установка светодиодного освещения в д. Зайцево Кожевниковского района Томской области)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:rsidTr="001C6A7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F4425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5299,892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:rsidTr="001C6A7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4D2E7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18890,612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9713E4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9187,856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:rsidTr="001C6A7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4D2E7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24301,398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9713E4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14147,1</w:t>
            </w:r>
            <w:r w:rsidR="004D2E72">
              <w:rPr>
                <w:sz w:val="20"/>
              </w:rPr>
              <w:t>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:rsidR="00CA1FF1" w:rsidRDefault="00CA1FF1"/>
    <w:p w:rsidR="00177104" w:rsidRDefault="00177104"/>
    <w:p w:rsidR="00177104" w:rsidRDefault="00177104"/>
    <w:p w:rsidR="00177104" w:rsidRDefault="00177104"/>
    <w:p w:rsidR="00177104" w:rsidRDefault="00177104"/>
    <w:p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4336E7">
        <w:rPr>
          <w:sz w:val="24"/>
          <w:szCs w:val="24"/>
        </w:rPr>
        <w:t>27</w:t>
      </w:r>
      <w:r w:rsidR="009713E4">
        <w:rPr>
          <w:sz w:val="24"/>
          <w:szCs w:val="24"/>
        </w:rPr>
        <w:t>.12</w:t>
      </w:r>
      <w:r w:rsidR="00B21AEA">
        <w:rPr>
          <w:sz w:val="24"/>
          <w:szCs w:val="24"/>
        </w:rPr>
        <w:t>.2024</w:t>
      </w:r>
      <w:r w:rsidRPr="00177104">
        <w:rPr>
          <w:sz w:val="24"/>
          <w:szCs w:val="24"/>
        </w:rPr>
        <w:t xml:space="preserve">  № </w:t>
      </w:r>
      <w:r w:rsidR="00873F20">
        <w:rPr>
          <w:sz w:val="24"/>
          <w:szCs w:val="24"/>
        </w:rPr>
        <w:t>91</w:t>
      </w:r>
    </w:p>
    <w:p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4357"/>
        <w:gridCol w:w="8"/>
      </w:tblGrid>
      <w:tr w:rsidR="00723569" w:rsidRPr="00723569" w:rsidTr="002D3299">
        <w:trPr>
          <w:gridAfter w:val="1"/>
          <w:wAfter w:w="7" w:type="dxa"/>
          <w:trHeight w:val="731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:rsidTr="002D3299">
        <w:trPr>
          <w:gridAfter w:val="1"/>
          <w:wAfter w:w="8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</w:tr>
      <w:tr w:rsidR="00723569" w:rsidRPr="00723569" w:rsidTr="002D3299">
        <w:trPr>
          <w:gridBefore w:val="1"/>
          <w:wBefore w:w="141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(тыс.руб.)</w:t>
            </w:r>
          </w:p>
        </w:tc>
      </w:tr>
    </w:tbl>
    <w:p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10266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677"/>
        <w:gridCol w:w="1409"/>
        <w:gridCol w:w="1357"/>
      </w:tblGrid>
      <w:tr w:rsidR="00723569" w:rsidRPr="00723569" w:rsidTr="002D3299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главного </w:t>
            </w: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админи</w:t>
            </w:r>
            <w:proofErr w:type="spellEnd"/>
          </w:p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стратора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Бюджет на 202</w:t>
            </w:r>
            <w:r w:rsidR="00D907F1">
              <w:rPr>
                <w:sz w:val="24"/>
                <w:szCs w:val="24"/>
              </w:rPr>
              <w:t>4</w:t>
            </w:r>
            <w:r w:rsidRPr="0072356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Бюджет на 202</w:t>
            </w:r>
            <w:r w:rsidR="00D907F1">
              <w:rPr>
                <w:sz w:val="24"/>
                <w:szCs w:val="24"/>
              </w:rPr>
              <w:t>5</w:t>
            </w:r>
            <w:r w:rsidRPr="0072356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Бюджет на 202</w:t>
            </w:r>
            <w:r w:rsidR="00D907F1">
              <w:rPr>
                <w:sz w:val="24"/>
                <w:szCs w:val="24"/>
              </w:rPr>
              <w:t>6</w:t>
            </w:r>
            <w:r w:rsidRPr="00723569">
              <w:rPr>
                <w:sz w:val="24"/>
                <w:szCs w:val="24"/>
              </w:rPr>
              <w:t xml:space="preserve"> год </w:t>
            </w:r>
          </w:p>
        </w:tc>
      </w:tr>
      <w:tr w:rsidR="00723569" w:rsidRPr="00723569" w:rsidTr="002D3299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:rsidTr="001C6A74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69" w:rsidRPr="00723569" w:rsidRDefault="004D2E72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18890,612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69" w:rsidRPr="00723569" w:rsidRDefault="00BC1CBF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9187,856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69" w:rsidRPr="00723569" w:rsidRDefault="00D5155D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BC1CBF" w:rsidRPr="00723569" w:rsidTr="001C6A74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BF" w:rsidRPr="00723569" w:rsidRDefault="00BC1CBF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BF" w:rsidRPr="00723569" w:rsidRDefault="00BC1CBF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CBF" w:rsidRPr="00723569" w:rsidRDefault="00BC1CBF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BF" w:rsidRPr="00723569" w:rsidRDefault="004D2E72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18890,612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BF" w:rsidRPr="00723569" w:rsidRDefault="00BC1CBF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9187,856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BF" w:rsidRPr="00723569" w:rsidRDefault="00BC1CBF" w:rsidP="00BC1CBF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BC1CBF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154,026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 xml:space="preserve">Субсидии бюджетам сельских поселений на подготовку проектов </w:t>
            </w:r>
            <w:r w:rsidRPr="00D5155D">
              <w:rPr>
                <w:sz w:val="20"/>
              </w:rPr>
              <w:lastRenderedPageBreak/>
              <w:t>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BC1CBF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154,026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BC1CBF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1033,333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BC1CBF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1033,333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</w:t>
            </w:r>
            <w:r w:rsidR="00D907F1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</w:t>
            </w:r>
            <w:r w:rsidR="00D907F1">
              <w:rPr>
                <w:sz w:val="20"/>
              </w:rPr>
              <w:t>7</w:t>
            </w:r>
            <w:r>
              <w:rPr>
                <w:sz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:rsidTr="001C6A74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A165BC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10064,169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BC1CBF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644,433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:rsidTr="0006576B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 xml:space="preserve"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</w:t>
            </w:r>
            <w:r w:rsidRPr="00723569">
              <w:rPr>
                <w:sz w:val="20"/>
              </w:rPr>
              <w:lastRenderedPageBreak/>
              <w:t>областного бюджета (содержание автомобильных дорог по принятому соглашению)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A165BC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2492,069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:rsidTr="002D3299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74" w:rsidRPr="00723569" w:rsidRDefault="00BC1CBF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:rsidTr="0006576B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4D2E72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6984,956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BC1CBF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644,433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:rsidR="00177104" w:rsidRPr="00177104" w:rsidRDefault="00177104" w:rsidP="00177104">
      <w:pPr>
        <w:jc w:val="right"/>
        <w:rPr>
          <w:sz w:val="24"/>
          <w:szCs w:val="24"/>
        </w:rPr>
      </w:pPr>
    </w:p>
    <w:p w:rsidR="004C62B6" w:rsidRDefault="004C62B6" w:rsidP="00873F20">
      <w:pPr>
        <w:ind w:firstLine="0"/>
        <w:rPr>
          <w:sz w:val="24"/>
          <w:szCs w:val="24"/>
        </w:rPr>
      </w:pPr>
    </w:p>
    <w:p w:rsidR="004C62B6" w:rsidRDefault="004C62B6" w:rsidP="004C62B6">
      <w:pPr>
        <w:jc w:val="right"/>
        <w:rPr>
          <w:sz w:val="24"/>
          <w:szCs w:val="24"/>
        </w:rPr>
      </w:pPr>
    </w:p>
    <w:p w:rsidR="004C62B6" w:rsidRPr="00177104" w:rsidRDefault="004C62B6" w:rsidP="004C62B6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:rsidR="004C62B6" w:rsidRPr="00177104" w:rsidRDefault="004C62B6" w:rsidP="004C62B6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:rsidR="004C62B6" w:rsidRPr="00177104" w:rsidRDefault="004C62B6" w:rsidP="004C62B6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:rsidR="004C62B6" w:rsidRPr="00177104" w:rsidRDefault="004C62B6" w:rsidP="004C62B6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4336E7">
        <w:rPr>
          <w:sz w:val="24"/>
          <w:szCs w:val="24"/>
        </w:rPr>
        <w:t>27</w:t>
      </w:r>
      <w:r>
        <w:rPr>
          <w:sz w:val="24"/>
          <w:szCs w:val="24"/>
        </w:rPr>
        <w:t>.12.2024</w:t>
      </w:r>
      <w:r w:rsidRPr="00177104">
        <w:rPr>
          <w:sz w:val="24"/>
          <w:szCs w:val="24"/>
        </w:rPr>
        <w:t xml:space="preserve">  №</w:t>
      </w:r>
      <w:r w:rsidR="00873F20">
        <w:rPr>
          <w:sz w:val="24"/>
          <w:szCs w:val="24"/>
        </w:rPr>
        <w:t xml:space="preserve"> 91</w:t>
      </w:r>
    </w:p>
    <w:p w:rsidR="004C62B6" w:rsidRPr="00177104" w:rsidRDefault="004C62B6" w:rsidP="004C62B6">
      <w:pPr>
        <w:jc w:val="right"/>
        <w:rPr>
          <w:sz w:val="24"/>
          <w:szCs w:val="24"/>
        </w:rPr>
      </w:pPr>
    </w:p>
    <w:p w:rsidR="004C62B6" w:rsidRPr="00177104" w:rsidRDefault="004C62B6" w:rsidP="004C62B6">
      <w:pPr>
        <w:ind w:firstLine="0"/>
      </w:pPr>
    </w:p>
    <w:p w:rsidR="004C62B6" w:rsidRPr="00177104" w:rsidRDefault="004C62B6" w:rsidP="004C62B6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4C62B6" w:rsidRPr="00177104" w:rsidTr="00A165BC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F20">
              <w:rPr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4C62B6" w:rsidRPr="00177104" w:rsidTr="00A165BC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F20">
              <w:rPr>
                <w:b/>
                <w:bCs/>
                <w:sz w:val="24"/>
                <w:szCs w:val="24"/>
              </w:rPr>
              <w:t>бюджета Староювалинского сельского поселения  на 2024год и плановый период 2025 и 2026года</w:t>
            </w:r>
          </w:p>
        </w:tc>
      </w:tr>
      <w:tr w:rsidR="004C62B6" w:rsidRPr="00177104" w:rsidTr="00A165BC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177104" w:rsidRDefault="004C62B6" w:rsidP="00A165BC">
            <w:pPr>
              <w:ind w:firstLine="0"/>
              <w:jc w:val="center"/>
              <w:rPr>
                <w:sz w:val="20"/>
              </w:rPr>
            </w:pPr>
          </w:p>
        </w:tc>
      </w:tr>
      <w:tr w:rsidR="004C62B6" w:rsidRPr="00177104" w:rsidTr="00A165BC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177104" w:rsidRDefault="004C62B6" w:rsidP="00A165B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177104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2B6" w:rsidRPr="00177104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2B6" w:rsidRPr="00177104" w:rsidRDefault="004C62B6" w:rsidP="00A165BC">
            <w:pPr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Тыс.руб</w:t>
            </w:r>
            <w:r w:rsidR="00873F20">
              <w:rPr>
                <w:sz w:val="24"/>
                <w:szCs w:val="24"/>
              </w:rPr>
              <w:t>.</w:t>
            </w:r>
          </w:p>
        </w:tc>
      </w:tr>
      <w:tr w:rsidR="004C62B6" w:rsidRPr="00177104" w:rsidTr="00A165BC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Сумма 2024год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Сумма 2025год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 xml:space="preserve">Сумма </w:t>
            </w:r>
          </w:p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2026год</w:t>
            </w:r>
          </w:p>
        </w:tc>
      </w:tr>
      <w:tr w:rsidR="004C62B6" w:rsidRPr="00177104" w:rsidTr="00A165BC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873F20">
            <w:pPr>
              <w:ind w:firstLine="0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A9045C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20</w:t>
            </w:r>
            <w:r w:rsidR="004C62B6" w:rsidRPr="00873F20">
              <w:rPr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0,00</w:t>
            </w:r>
          </w:p>
        </w:tc>
      </w:tr>
      <w:tr w:rsidR="004C62B6" w:rsidRPr="00177104" w:rsidTr="004C62B6">
        <w:trPr>
          <w:trHeight w:val="368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B6" w:rsidRPr="00873F20" w:rsidRDefault="004C62B6" w:rsidP="00873F20">
            <w:pPr>
              <w:ind w:firstLine="0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A9045C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20</w:t>
            </w:r>
            <w:r w:rsidR="004C62B6" w:rsidRPr="00873F20">
              <w:rPr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B6" w:rsidRPr="00873F20" w:rsidRDefault="004C62B6" w:rsidP="00A165BC">
            <w:pPr>
              <w:ind w:firstLine="0"/>
              <w:jc w:val="center"/>
              <w:rPr>
                <w:sz w:val="24"/>
                <w:szCs w:val="24"/>
              </w:rPr>
            </w:pPr>
            <w:r w:rsidRPr="00873F20">
              <w:rPr>
                <w:sz w:val="24"/>
                <w:szCs w:val="24"/>
              </w:rPr>
              <w:t>0,00</w:t>
            </w:r>
          </w:p>
        </w:tc>
      </w:tr>
    </w:tbl>
    <w:p w:rsidR="00177104" w:rsidRPr="00177104" w:rsidRDefault="00177104" w:rsidP="00177104">
      <w:pPr>
        <w:jc w:val="right"/>
        <w:rPr>
          <w:sz w:val="24"/>
          <w:szCs w:val="24"/>
        </w:rPr>
      </w:pPr>
    </w:p>
    <w:p w:rsidR="00177104" w:rsidRPr="00177104" w:rsidRDefault="00177104" w:rsidP="00177104">
      <w:pPr>
        <w:jc w:val="right"/>
        <w:rPr>
          <w:sz w:val="24"/>
          <w:szCs w:val="24"/>
        </w:rPr>
      </w:pPr>
    </w:p>
    <w:p w:rsidR="00177104" w:rsidRDefault="00177104" w:rsidP="00177104">
      <w:pPr>
        <w:jc w:val="right"/>
        <w:rPr>
          <w:sz w:val="24"/>
          <w:szCs w:val="24"/>
        </w:rPr>
      </w:pPr>
    </w:p>
    <w:p w:rsidR="00A702D0" w:rsidRDefault="00A702D0" w:rsidP="00873F20">
      <w:pPr>
        <w:ind w:firstLine="0"/>
        <w:rPr>
          <w:sz w:val="24"/>
          <w:szCs w:val="24"/>
        </w:rPr>
      </w:pPr>
    </w:p>
    <w:p w:rsidR="00873F20" w:rsidRDefault="00873F20" w:rsidP="00873F20">
      <w:pPr>
        <w:ind w:firstLine="0"/>
        <w:rPr>
          <w:sz w:val="24"/>
          <w:szCs w:val="24"/>
        </w:rPr>
      </w:pPr>
    </w:p>
    <w:p w:rsidR="00873F20" w:rsidRDefault="00873F20" w:rsidP="00873F20">
      <w:pPr>
        <w:ind w:firstLine="0"/>
        <w:rPr>
          <w:sz w:val="24"/>
          <w:szCs w:val="24"/>
        </w:rPr>
      </w:pPr>
    </w:p>
    <w:p w:rsidR="00A702D0" w:rsidRPr="00177104" w:rsidRDefault="00A702D0" w:rsidP="00177104">
      <w:pPr>
        <w:jc w:val="right"/>
        <w:rPr>
          <w:sz w:val="24"/>
          <w:szCs w:val="24"/>
        </w:rPr>
      </w:pPr>
    </w:p>
    <w:tbl>
      <w:tblPr>
        <w:tblW w:w="10910" w:type="dxa"/>
        <w:tblInd w:w="-879" w:type="dxa"/>
        <w:tblLayout w:type="fixed"/>
        <w:tblLook w:val="0000" w:firstRow="0" w:lastRow="0" w:firstColumn="0" w:lastColumn="0" w:noHBand="0" w:noVBand="0"/>
      </w:tblPr>
      <w:tblGrid>
        <w:gridCol w:w="135"/>
        <w:gridCol w:w="2981"/>
        <w:gridCol w:w="672"/>
        <w:gridCol w:w="681"/>
        <w:gridCol w:w="64"/>
        <w:gridCol w:w="672"/>
        <w:gridCol w:w="388"/>
        <w:gridCol w:w="372"/>
        <w:gridCol w:w="170"/>
        <w:gridCol w:w="1037"/>
        <w:gridCol w:w="279"/>
        <w:gridCol w:w="340"/>
        <w:gridCol w:w="599"/>
        <w:gridCol w:w="1953"/>
        <w:gridCol w:w="34"/>
        <w:gridCol w:w="533"/>
      </w:tblGrid>
      <w:tr w:rsidR="00177104" w:rsidRPr="00177104" w:rsidTr="00873F20">
        <w:trPr>
          <w:gridAfter w:val="2"/>
          <w:wAfter w:w="567" w:type="dxa"/>
          <w:trHeight w:val="315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:rsidTr="00873F20">
        <w:trPr>
          <w:gridAfter w:val="2"/>
          <w:wAfter w:w="567" w:type="dxa"/>
          <w:trHeight w:val="315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:rsidTr="00873F20">
        <w:trPr>
          <w:gridAfter w:val="2"/>
          <w:wAfter w:w="567" w:type="dxa"/>
          <w:trHeight w:val="315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:rsidTr="00873F20">
        <w:trPr>
          <w:gridAfter w:val="2"/>
          <w:wAfter w:w="567" w:type="dxa"/>
          <w:trHeight w:val="315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104" w:rsidRPr="00177104" w:rsidRDefault="00873F20" w:rsidP="00873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о</w:t>
            </w:r>
            <w:r w:rsidR="00177104" w:rsidRPr="00177104">
              <w:rPr>
                <w:sz w:val="24"/>
                <w:szCs w:val="24"/>
              </w:rPr>
              <w:t xml:space="preserve">т </w:t>
            </w:r>
            <w:r w:rsidR="00A165BC">
              <w:rPr>
                <w:sz w:val="24"/>
                <w:szCs w:val="24"/>
              </w:rPr>
              <w:t>27</w:t>
            </w:r>
            <w:r w:rsidR="00665AFF">
              <w:rPr>
                <w:sz w:val="24"/>
                <w:szCs w:val="24"/>
              </w:rPr>
              <w:t>.12</w:t>
            </w:r>
            <w:r w:rsidR="00B21AEA">
              <w:rPr>
                <w:sz w:val="24"/>
                <w:szCs w:val="24"/>
              </w:rPr>
              <w:t>.2024</w:t>
            </w:r>
            <w:r w:rsidR="00177104" w:rsidRPr="0017710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91</w:t>
            </w:r>
          </w:p>
        </w:tc>
      </w:tr>
      <w:tr w:rsidR="00177104" w:rsidRPr="00177104" w:rsidTr="00873F20">
        <w:trPr>
          <w:trHeight w:val="255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:rsidTr="00873F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533" w:type="dxa"/>
          <w:trHeight w:val="1410"/>
        </w:trPr>
        <w:tc>
          <w:tcPr>
            <w:tcW w:w="10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:rsidTr="00873F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533" w:type="dxa"/>
          <w:trHeight w:val="25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104" w:rsidRPr="00177104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руб</w:t>
            </w:r>
            <w:r w:rsidR="00873F2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:rsidR="00A8799A" w:rsidRDefault="00A8799A" w:rsidP="00177104">
      <w:pPr>
        <w:ind w:firstLine="0"/>
      </w:pPr>
    </w:p>
    <w:tbl>
      <w:tblPr>
        <w:tblW w:w="10960" w:type="dxa"/>
        <w:tblInd w:w="-998" w:type="dxa"/>
        <w:tblLook w:val="04A0" w:firstRow="1" w:lastRow="0" w:firstColumn="1" w:lastColumn="0" w:noHBand="0" w:noVBand="1"/>
      </w:tblPr>
      <w:tblGrid>
        <w:gridCol w:w="3172"/>
        <w:gridCol w:w="751"/>
        <w:gridCol w:w="861"/>
        <w:gridCol w:w="1476"/>
        <w:gridCol w:w="719"/>
        <w:gridCol w:w="1313"/>
        <w:gridCol w:w="1313"/>
        <w:gridCol w:w="1355"/>
      </w:tblGrid>
      <w:tr w:rsidR="00123FC2" w:rsidRPr="00123FC2" w:rsidTr="00123FC2">
        <w:trPr>
          <w:trHeight w:val="42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23FC2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 </w:t>
            </w:r>
            <w:r w:rsidR="005A764A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01,398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14 147,143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14 871,847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7 950,977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7 683,456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6 784,042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6 784,042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B18:E19"/>
            <w:bookmarkStart w:id="2" w:name="RANGE!B18"/>
            <w:bookmarkEnd w:id="1"/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2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4 343,616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4 343,616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3 319,275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34,171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990,170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2 432,516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2 432,516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1 936,779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495,737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654,487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194,927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0367000000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для оценки эффективности деятельности Губернатора Томской области и деятельности исполнительных органов Томской области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0367055490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0367055492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0367055492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0367055492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0367055492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38,402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0367055492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11,598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247,520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121,096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105,447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7950700000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96,447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96,447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96,447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96,447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96,447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437,700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437,700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437,700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123FC2" w:rsidRPr="00123FC2" w:rsidTr="00123FC2">
        <w:trPr>
          <w:trHeight w:val="22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437,700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437,700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391,428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391,428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300,636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90,792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46,272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91,172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136,772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79,179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"Обеспечение пожарной безопасности на территории муниципального образования "Староювалинское сельское поселение" на 2018-2022 г.г."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75,179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6 248,732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2 178,000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2 824,144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06592L5990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158,789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6 084,942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2 819,144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3 064,109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926,833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178,420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161,269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13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2 094,000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2 173,000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2 232,000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31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4831,631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4766,631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</w:tr>
      <w:tr w:rsidR="00123FC2" w:rsidRPr="00123FC2" w:rsidTr="00123FC2">
        <w:trPr>
          <w:trHeight w:val="15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5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2 121,816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967,847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967,847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967,847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475,003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492,844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8,054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123FC2"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16,603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123FC2"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16,603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123FC2"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16,603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5A764A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123FC2" w:rsidRPr="00123FC2">
              <w:rPr>
                <w:rFonts w:ascii="Arial CYR" w:hAnsi="Arial CYR" w:cs="Arial CYR"/>
                <w:sz w:val="16"/>
                <w:szCs w:val="16"/>
              </w:rPr>
              <w:t>16,603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372,818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372,818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372,818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372,818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1 079,493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714,547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714,547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402,851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402,851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402,851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79512S1114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402,851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79512S1115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39,785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79512S1122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271,911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сельских поселений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7953091114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241,141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7953091115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35,805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7953091122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88,000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3 697,144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3 594,922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3 694,172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104,250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104,250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98,500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5,750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123FC2" w:rsidRPr="00123FC2" w:rsidTr="00123FC2">
        <w:trPr>
          <w:trHeight w:val="15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122,988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</w:tr>
      <w:tr w:rsidR="00123FC2" w:rsidRPr="00123FC2" w:rsidTr="00123FC2">
        <w:trPr>
          <w:trHeight w:val="202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123FC2" w:rsidRPr="00123FC2" w:rsidTr="00123FC2">
        <w:trPr>
          <w:trHeight w:val="67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860,870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870,330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112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123FC2" w:rsidRPr="00123FC2" w:rsidTr="00123FC2">
        <w:trPr>
          <w:trHeight w:val="9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123FC2" w:rsidRPr="00123FC2" w:rsidTr="00123FC2">
        <w:trPr>
          <w:trHeight w:val="45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123FC2" w:rsidRPr="00123FC2" w:rsidTr="00123FC2">
        <w:trPr>
          <w:trHeight w:val="1800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123FC2" w:rsidRPr="00123FC2" w:rsidTr="00123FC2">
        <w:trPr>
          <w:trHeight w:val="25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C2" w:rsidRPr="00123FC2" w:rsidRDefault="00123FC2" w:rsidP="00123FC2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23FC2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:rsidR="00A8799A" w:rsidRDefault="00A8799A" w:rsidP="00177104">
      <w:pPr>
        <w:ind w:firstLine="0"/>
      </w:pPr>
    </w:p>
    <w:p w:rsidR="00A8799A" w:rsidRDefault="00A8799A" w:rsidP="00177104">
      <w:pPr>
        <w:ind w:firstLine="0"/>
      </w:pPr>
    </w:p>
    <w:p w:rsidR="00A8799A" w:rsidRDefault="00A8799A" w:rsidP="00177104">
      <w:pPr>
        <w:ind w:firstLine="0"/>
      </w:pPr>
    </w:p>
    <w:sectPr w:rsidR="00A8799A" w:rsidSect="00873F2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8EE"/>
    <w:rsid w:val="00033BB7"/>
    <w:rsid w:val="000567AC"/>
    <w:rsid w:val="0006576B"/>
    <w:rsid w:val="000A5F87"/>
    <w:rsid w:val="00123FC2"/>
    <w:rsid w:val="00177104"/>
    <w:rsid w:val="001B2429"/>
    <w:rsid w:val="001B78EE"/>
    <w:rsid w:val="001C6A74"/>
    <w:rsid w:val="001D44F7"/>
    <w:rsid w:val="00294665"/>
    <w:rsid w:val="002D0A5A"/>
    <w:rsid w:val="002D3299"/>
    <w:rsid w:val="004336E7"/>
    <w:rsid w:val="00457E57"/>
    <w:rsid w:val="004C62B6"/>
    <w:rsid w:val="004D2E72"/>
    <w:rsid w:val="00557536"/>
    <w:rsid w:val="005A764A"/>
    <w:rsid w:val="005E3E84"/>
    <w:rsid w:val="00630761"/>
    <w:rsid w:val="00645B71"/>
    <w:rsid w:val="00665AFF"/>
    <w:rsid w:val="006C598A"/>
    <w:rsid w:val="00723569"/>
    <w:rsid w:val="00780785"/>
    <w:rsid w:val="00873F20"/>
    <w:rsid w:val="009345D6"/>
    <w:rsid w:val="00967749"/>
    <w:rsid w:val="009713E4"/>
    <w:rsid w:val="00990852"/>
    <w:rsid w:val="00A165BC"/>
    <w:rsid w:val="00A702D0"/>
    <w:rsid w:val="00A74512"/>
    <w:rsid w:val="00A8799A"/>
    <w:rsid w:val="00A9045C"/>
    <w:rsid w:val="00AE5224"/>
    <w:rsid w:val="00B21AEA"/>
    <w:rsid w:val="00B224EE"/>
    <w:rsid w:val="00B94690"/>
    <w:rsid w:val="00BC1CBF"/>
    <w:rsid w:val="00BC3B56"/>
    <w:rsid w:val="00C546B5"/>
    <w:rsid w:val="00C650EB"/>
    <w:rsid w:val="00CA1FF1"/>
    <w:rsid w:val="00CD3BC0"/>
    <w:rsid w:val="00D05F7A"/>
    <w:rsid w:val="00D43AA5"/>
    <w:rsid w:val="00D5155D"/>
    <w:rsid w:val="00D907F1"/>
    <w:rsid w:val="00DB55C2"/>
    <w:rsid w:val="00E03D63"/>
    <w:rsid w:val="00E67064"/>
    <w:rsid w:val="00E91D91"/>
    <w:rsid w:val="00EB3258"/>
    <w:rsid w:val="00EB3899"/>
    <w:rsid w:val="00EC65CB"/>
    <w:rsid w:val="00F4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E3C2"/>
  <w15:docId w15:val="{8BFC09DE-3917-4EC7-AD45-56F673D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6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6140-C9C6-4320-AAF3-D23730B0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2024-02-19T07:36:00Z</cp:lastPrinted>
  <dcterms:created xsi:type="dcterms:W3CDTF">2024-12-22T13:51:00Z</dcterms:created>
  <dcterms:modified xsi:type="dcterms:W3CDTF">2025-01-09T06:31:00Z</dcterms:modified>
</cp:coreProperties>
</file>